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85" w:rsidRDefault="00B51785">
      <w:pPr>
        <w:spacing w:after="0"/>
        <w:ind w:left="74"/>
        <w:jc w:val="center"/>
        <w:rPr>
          <w:b/>
          <w:sz w:val="40"/>
        </w:rPr>
      </w:pPr>
    </w:p>
    <w:p w:rsidR="00B51785" w:rsidRDefault="00B51785">
      <w:pPr>
        <w:spacing w:after="0"/>
        <w:ind w:left="74"/>
        <w:jc w:val="center"/>
        <w:rPr>
          <w:b/>
          <w:sz w:val="40"/>
        </w:rPr>
      </w:pPr>
      <w:r>
        <w:rPr>
          <w:b/>
          <w:sz w:val="40"/>
        </w:rPr>
        <w:t>SO</w:t>
      </w:r>
      <w:r w:rsidR="00DB67E8">
        <w:rPr>
          <w:b/>
          <w:sz w:val="40"/>
        </w:rPr>
        <w:t>U</w:t>
      </w:r>
      <w:r>
        <w:rPr>
          <w:b/>
          <w:sz w:val="40"/>
        </w:rPr>
        <w:t xml:space="preserve">HLAS </w:t>
      </w:r>
    </w:p>
    <w:p w:rsidR="0057178B" w:rsidRPr="0057178B" w:rsidRDefault="0036602C" w:rsidP="0057178B">
      <w:pPr>
        <w:ind w:left="74"/>
        <w:jc w:val="center"/>
        <w:rPr>
          <w:bCs/>
        </w:rPr>
      </w:pPr>
      <w:r>
        <w:rPr>
          <w:bCs/>
        </w:rPr>
        <w:t xml:space="preserve">S ÚČASTÍ NA AKCÍCH POŘÁDANÝCH </w:t>
      </w:r>
      <w:bookmarkStart w:id="0" w:name="_GoBack"/>
      <w:bookmarkEnd w:id="0"/>
      <w:r w:rsidR="0057178B">
        <w:rPr>
          <w:bCs/>
        </w:rPr>
        <w:t xml:space="preserve"> </w:t>
      </w:r>
      <w:r w:rsidR="00A17368">
        <w:rPr>
          <w:bCs/>
        </w:rPr>
        <w:t>ČVS</w:t>
      </w:r>
    </w:p>
    <w:p w:rsidR="00C205B5" w:rsidRDefault="00DB67E8">
      <w:pPr>
        <w:spacing w:after="0"/>
        <w:ind w:left="74"/>
        <w:jc w:val="center"/>
      </w:pPr>
      <w:r>
        <w:rPr>
          <w:b/>
          <w:sz w:val="40"/>
        </w:rPr>
        <w:t xml:space="preserve"> </w:t>
      </w:r>
      <w:r w:rsidR="00DC299D">
        <w:rPr>
          <w:b/>
          <w:sz w:val="40"/>
        </w:rPr>
        <w:t>ČESTNÉ PROHLÁŠENÍ</w:t>
      </w:r>
      <w:r w:rsidR="00DC299D">
        <w:rPr>
          <w:b/>
          <w:sz w:val="36"/>
        </w:rPr>
        <w:t xml:space="preserve">  </w:t>
      </w:r>
    </w:p>
    <w:p w:rsidR="00C205B5" w:rsidRDefault="00DC299D">
      <w:pPr>
        <w:pStyle w:val="Nadpis1"/>
      </w:pPr>
      <w:r>
        <w:t xml:space="preserve">O NEEXISTENCI PŘÍZNAKŮ VIROVÉHO INFEKČNÍHO ONEMOCNĚNÍ </w:t>
      </w: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8" w:line="240" w:lineRule="auto"/>
        <w:ind w:left="59" w:right="6"/>
      </w:pPr>
      <w:r>
        <w:rPr>
          <w:b/>
          <w:sz w:val="24"/>
        </w:rPr>
        <w:t>Jméno a příjmení</w:t>
      </w:r>
      <w:r w:rsidR="00DB67E8">
        <w:rPr>
          <w:b/>
          <w:sz w:val="24"/>
        </w:rPr>
        <w:t xml:space="preserve"> dítěte</w:t>
      </w:r>
      <w:r>
        <w:rPr>
          <w:b/>
          <w:sz w:val="24"/>
        </w:rPr>
        <w:t xml:space="preserve"> </w:t>
      </w:r>
    </w:p>
    <w:p w:rsidR="00C205B5" w:rsidRDefault="00DB67E8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51" w:line="240" w:lineRule="auto"/>
        <w:ind w:left="59" w:right="6"/>
      </w:pPr>
      <w:r>
        <w:rPr>
          <w:color w:val="428D96"/>
          <w:sz w:val="24"/>
        </w:rPr>
        <w:t>…............................................................................................................................................................</w:t>
      </w:r>
    </w:p>
    <w:p w:rsidR="00C205B5" w:rsidRDefault="00C205B5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2" w:line="240" w:lineRule="auto"/>
        <w:ind w:left="69" w:right="6" w:hanging="10"/>
      </w:pP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273" w:line="240" w:lineRule="auto"/>
        <w:ind w:left="69" w:right="6" w:hanging="10"/>
      </w:pPr>
      <w:r>
        <w:rPr>
          <w:b/>
          <w:sz w:val="24"/>
        </w:rPr>
        <w:t xml:space="preserve">datum </w:t>
      </w:r>
      <w:proofErr w:type="gramStart"/>
      <w:r>
        <w:rPr>
          <w:b/>
          <w:sz w:val="24"/>
        </w:rPr>
        <w:t>narození:</w:t>
      </w:r>
      <w:r>
        <w:rPr>
          <w:sz w:val="24"/>
        </w:rPr>
        <w:t xml:space="preserve"> </w:t>
      </w:r>
      <w:r>
        <w:rPr>
          <w:color w:val="428D96"/>
          <w:sz w:val="24"/>
        </w:rPr>
        <w:t>...................................................................................................................................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37" w:line="240" w:lineRule="auto"/>
        <w:ind w:left="69" w:right="6" w:hanging="10"/>
      </w:pPr>
      <w:r>
        <w:rPr>
          <w:b/>
          <w:sz w:val="24"/>
        </w:rPr>
        <w:t>trvale bytem:</w:t>
      </w:r>
      <w:r>
        <w:rPr>
          <w:sz w:val="24"/>
        </w:rPr>
        <w:t xml:space="preserve"> </w:t>
      </w:r>
      <w:proofErr w:type="gramStart"/>
      <w:r>
        <w:rPr>
          <w:color w:val="428D96"/>
          <w:sz w:val="24"/>
        </w:rPr>
        <w:t>….....................................................................................................................................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:rsidR="00C205B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>
        <w:rPr>
          <w:sz w:val="20"/>
          <w:szCs w:val="20"/>
        </w:rPr>
        <w:t>Souhlasím</w:t>
      </w:r>
      <w:r w:rsidR="00DB67E8">
        <w:rPr>
          <w:sz w:val="20"/>
          <w:szCs w:val="20"/>
        </w:rPr>
        <w:t>,</w:t>
      </w:r>
      <w:r>
        <w:rPr>
          <w:sz w:val="20"/>
          <w:szCs w:val="20"/>
        </w:rPr>
        <w:t xml:space="preserve"> aby se výše uvedené dítě účastnilo volejbalových tréninků a akcí pořádaných </w:t>
      </w:r>
      <w:r w:rsidR="0036602C">
        <w:rPr>
          <w:sz w:val="20"/>
          <w:szCs w:val="20"/>
        </w:rPr>
        <w:t>ČVS</w:t>
      </w:r>
      <w:r w:rsidR="00DB67E8">
        <w:rPr>
          <w:sz w:val="20"/>
          <w:szCs w:val="20"/>
        </w:rPr>
        <w:t>.</w:t>
      </w:r>
    </w:p>
    <w:p w:rsidR="00B5178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Prohlašuji, že se u výše uvedeného dítěte </w:t>
      </w:r>
      <w:proofErr w:type="gramStart"/>
      <w:r w:rsidRPr="00B51785">
        <w:rPr>
          <w:sz w:val="20"/>
          <w:szCs w:val="20"/>
        </w:rPr>
        <w:t>neprojevují  a v posledních</w:t>
      </w:r>
      <w:proofErr w:type="gramEnd"/>
      <w:r w:rsidRPr="00B51785">
        <w:rPr>
          <w:sz w:val="20"/>
          <w:szCs w:val="20"/>
        </w:rPr>
        <w:t xml:space="preserve"> dvou týdnech neprojevily příznaky virového infekčního onemocnění </w:t>
      </w:r>
      <w:r w:rsidRPr="00B51785">
        <w:rPr>
          <w:i/>
          <w:sz w:val="20"/>
          <w:szCs w:val="20"/>
        </w:rPr>
        <w:t>(např. horečka, kašel, dušnost, náhlá ztráta chuti a čichu apod.)</w:t>
      </w:r>
      <w:r w:rsidRPr="00B51785">
        <w:rPr>
          <w:sz w:val="20"/>
          <w:szCs w:val="20"/>
        </w:rPr>
        <w:t xml:space="preserve">. </w:t>
      </w:r>
    </w:p>
    <w:p w:rsidR="00B51785" w:rsidRPr="00B5178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Prohlašuji, že jsem byl seznámen s vymezením osob s rizikovými faktory a s doporučením, abych zvážil tyto rizikové faktory při rozhodování o účasti na vzdělávacích aktivitách. </w:t>
      </w:r>
    </w:p>
    <w:p w:rsidR="00B51785" w:rsidRDefault="00B51785" w:rsidP="0057178B">
      <w:pPr>
        <w:numPr>
          <w:ilvl w:val="0"/>
          <w:numId w:val="1"/>
        </w:numPr>
        <w:spacing w:before="240" w:after="0" w:line="240" w:lineRule="auto"/>
        <w:ind w:hanging="358"/>
        <w:jc w:val="both"/>
        <w:rPr>
          <w:sz w:val="20"/>
          <w:szCs w:val="20"/>
        </w:rPr>
      </w:pPr>
      <w:r>
        <w:rPr>
          <w:sz w:val="20"/>
          <w:szCs w:val="20"/>
        </w:rPr>
        <w:t>V případě projevu příznaků virového onemocnění budu neprodleně informovat trenéra</w:t>
      </w:r>
      <w:r w:rsidR="00EF035B">
        <w:rPr>
          <w:sz w:val="20"/>
          <w:szCs w:val="20"/>
        </w:rPr>
        <w:t xml:space="preserve"> ČVS</w:t>
      </w:r>
      <w:r>
        <w:rPr>
          <w:sz w:val="20"/>
          <w:szCs w:val="20"/>
        </w:rPr>
        <w:t>.</w:t>
      </w:r>
    </w:p>
    <w:p w:rsidR="00DB67E8" w:rsidRPr="00B51785" w:rsidRDefault="00DB67E8" w:rsidP="00DB67E8">
      <w:pPr>
        <w:spacing w:before="240" w:after="0" w:line="250" w:lineRule="auto"/>
        <w:ind w:left="358"/>
        <w:jc w:val="both"/>
        <w:rPr>
          <w:sz w:val="20"/>
          <w:szCs w:val="20"/>
        </w:rPr>
      </w:pPr>
    </w:p>
    <w:p w:rsidR="00B51785" w:rsidRPr="00B51785" w:rsidRDefault="00DC299D" w:rsidP="00B51785">
      <w:pPr>
        <w:spacing w:after="51"/>
        <w:ind w:right="187"/>
        <w:rPr>
          <w:sz w:val="20"/>
          <w:szCs w:val="20"/>
        </w:rPr>
      </w:pPr>
      <w:proofErr w:type="gramStart"/>
      <w:r w:rsidRPr="00B51785">
        <w:rPr>
          <w:sz w:val="20"/>
          <w:szCs w:val="20"/>
        </w:rPr>
        <w:t>V</w:t>
      </w:r>
      <w:r w:rsidRPr="00B51785">
        <w:rPr>
          <w:color w:val="428D96"/>
          <w:sz w:val="20"/>
          <w:szCs w:val="20"/>
        </w:rPr>
        <w:t xml:space="preserve">  .......................................</w:t>
      </w:r>
      <w:r w:rsidRPr="00B51785">
        <w:rPr>
          <w:sz w:val="20"/>
          <w:szCs w:val="20"/>
        </w:rPr>
        <w:t xml:space="preserve"> Dne</w:t>
      </w:r>
      <w:proofErr w:type="gramEnd"/>
      <w:r w:rsidRPr="00B51785">
        <w:rPr>
          <w:sz w:val="20"/>
          <w:szCs w:val="20"/>
        </w:rPr>
        <w:t xml:space="preserve">  </w:t>
      </w:r>
      <w:r w:rsidRPr="00B51785">
        <w:rPr>
          <w:color w:val="428D96"/>
          <w:sz w:val="20"/>
          <w:szCs w:val="20"/>
        </w:rPr>
        <w:t>...................................</w:t>
      </w:r>
      <w:r w:rsidR="00B51785">
        <w:rPr>
          <w:color w:val="428D96"/>
          <w:sz w:val="20"/>
          <w:szCs w:val="20"/>
        </w:rPr>
        <w:tab/>
      </w:r>
      <w:r w:rsidRPr="00B51785">
        <w:rPr>
          <w:sz w:val="20"/>
          <w:szCs w:val="20"/>
        </w:rPr>
        <w:t xml:space="preserve"> </w:t>
      </w:r>
      <w:r w:rsidR="00B51785" w:rsidRPr="00B51785">
        <w:rPr>
          <w:color w:val="428D96"/>
          <w:sz w:val="20"/>
          <w:szCs w:val="20"/>
        </w:rPr>
        <w:t xml:space="preserve">……………………………………………………………………………… </w:t>
      </w:r>
    </w:p>
    <w:p w:rsidR="00B51785" w:rsidRPr="00B51785" w:rsidRDefault="00B51785" w:rsidP="00B51785">
      <w:pPr>
        <w:spacing w:after="0" w:line="240" w:lineRule="auto"/>
        <w:ind w:left="4248"/>
        <w:jc w:val="center"/>
        <w:rPr>
          <w:sz w:val="20"/>
          <w:szCs w:val="20"/>
        </w:rPr>
      </w:pPr>
      <w:r w:rsidRPr="00B51785">
        <w:rPr>
          <w:sz w:val="20"/>
          <w:szCs w:val="20"/>
        </w:rPr>
        <w:t xml:space="preserve"> Podpis zletilého žáka/studenta/účastníka vzdělávání nebo </w:t>
      </w:r>
    </w:p>
    <w:p w:rsidR="00C205B5" w:rsidRPr="00B51785" w:rsidRDefault="00B51785" w:rsidP="00DB67E8">
      <w:pPr>
        <w:spacing w:after="171"/>
        <w:ind w:left="5025" w:firstLine="639"/>
        <w:rPr>
          <w:sz w:val="20"/>
          <w:szCs w:val="20"/>
        </w:rPr>
      </w:pPr>
      <w:r w:rsidRPr="00B51785">
        <w:rPr>
          <w:sz w:val="20"/>
          <w:szCs w:val="20"/>
        </w:rPr>
        <w:t>Podpis zákonného zástupce nezletilého</w:t>
      </w:r>
      <w:r>
        <w:rPr>
          <w:color w:val="428D96"/>
          <w:sz w:val="20"/>
          <w:szCs w:val="20"/>
        </w:rPr>
        <w:t xml:space="preserve"> </w:t>
      </w:r>
    </w:p>
    <w:p w:rsidR="00C205B5" w:rsidRPr="0057178B" w:rsidRDefault="00DC299D" w:rsidP="0057178B">
      <w:pPr>
        <w:shd w:val="clear" w:color="auto" w:fill="A2DBE2"/>
        <w:tabs>
          <w:tab w:val="left" w:pos="4215"/>
        </w:tabs>
        <w:spacing w:after="216"/>
        <w:ind w:left="74"/>
        <w:rPr>
          <w:sz w:val="20"/>
          <w:szCs w:val="20"/>
        </w:rPr>
      </w:pPr>
      <w:r w:rsidRPr="00B51785">
        <w:rPr>
          <w:b/>
          <w:sz w:val="20"/>
          <w:szCs w:val="20"/>
        </w:rPr>
        <w:t xml:space="preserve">  Osoby s rizikovými faktory</w:t>
      </w:r>
      <w:r w:rsidRPr="00B51785">
        <w:rPr>
          <w:sz w:val="20"/>
          <w:szCs w:val="20"/>
        </w:rPr>
        <w:t xml:space="preserve"> </w:t>
      </w:r>
      <w:r w:rsidR="0057178B">
        <w:rPr>
          <w:sz w:val="20"/>
          <w:szCs w:val="20"/>
        </w:rPr>
        <w:tab/>
      </w:r>
    </w:p>
    <w:p w:rsidR="00C205B5" w:rsidRPr="00B51785" w:rsidRDefault="00DC299D">
      <w:pPr>
        <w:spacing w:after="17"/>
        <w:ind w:left="74"/>
        <w:rPr>
          <w:sz w:val="20"/>
          <w:szCs w:val="20"/>
        </w:rPr>
      </w:pPr>
      <w:r w:rsidRPr="00B51785">
        <w:rPr>
          <w:b/>
          <w:sz w:val="20"/>
          <w:szCs w:val="20"/>
        </w:rPr>
        <w:t xml:space="preserve">Ministerstvo zdravotnictví stanovilo následující rizikové faktory: 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Věk nad 65 let s přidruženými chronickými chorobami.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Chronické onemocnění plic </w:t>
      </w:r>
      <w:r w:rsidRPr="00B51785">
        <w:rPr>
          <w:i/>
          <w:sz w:val="20"/>
          <w:szCs w:val="20"/>
        </w:rPr>
        <w:t xml:space="preserve">(zahrnuje i středně závažné a závažné astma </w:t>
      </w:r>
      <w:proofErr w:type="spellStart"/>
      <w:r w:rsidRPr="00B51785">
        <w:rPr>
          <w:i/>
          <w:sz w:val="20"/>
          <w:szCs w:val="20"/>
        </w:rPr>
        <w:t>bronchiale</w:t>
      </w:r>
      <w:proofErr w:type="spellEnd"/>
      <w:r w:rsidRPr="00B51785">
        <w:rPr>
          <w:i/>
          <w:sz w:val="20"/>
          <w:szCs w:val="20"/>
        </w:rPr>
        <w:t>)</w:t>
      </w:r>
      <w:r w:rsidRPr="00B51785">
        <w:rPr>
          <w:sz w:val="20"/>
          <w:szCs w:val="20"/>
        </w:rPr>
        <w:t xml:space="preserve"> s dlouhodobou systémovou farmakologickou léčbou.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Onemocnění srdce a/nebo velkých cév s dlouhodobou systémovou farmakologickou léčbou např. hypertenze. </w:t>
      </w:r>
    </w:p>
    <w:p w:rsidR="00C205B5" w:rsidRPr="00B51785" w:rsidRDefault="00DC299D" w:rsidP="0057178B">
      <w:pPr>
        <w:numPr>
          <w:ilvl w:val="0"/>
          <w:numId w:val="2"/>
        </w:numPr>
        <w:spacing w:after="10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Porucha imunitního systému, např.  </w:t>
      </w:r>
    </w:p>
    <w:p w:rsidR="00C205B5" w:rsidRPr="00B51785" w:rsidRDefault="00DC299D" w:rsidP="0057178B">
      <w:pPr>
        <w:numPr>
          <w:ilvl w:val="1"/>
          <w:numId w:val="2"/>
        </w:numPr>
        <w:spacing w:after="10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při imunosupresivní léčbě </w:t>
      </w:r>
      <w:r w:rsidRPr="00B51785">
        <w:rPr>
          <w:i/>
          <w:sz w:val="20"/>
          <w:szCs w:val="20"/>
        </w:rPr>
        <w:t>(steroidy, HIV apod.)</w:t>
      </w:r>
      <w:r w:rsidRPr="00B51785">
        <w:rPr>
          <w:sz w:val="20"/>
          <w:szCs w:val="20"/>
        </w:rPr>
        <w:t xml:space="preserve">, </w:t>
      </w:r>
    </w:p>
    <w:p w:rsidR="00C205B5" w:rsidRPr="00B51785" w:rsidRDefault="00DC299D" w:rsidP="0057178B">
      <w:pPr>
        <w:numPr>
          <w:ilvl w:val="1"/>
          <w:numId w:val="2"/>
        </w:numPr>
        <w:spacing w:after="10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při protinádorové léčbě, </w:t>
      </w:r>
    </w:p>
    <w:p w:rsidR="00C205B5" w:rsidRPr="00B51785" w:rsidRDefault="00DC299D" w:rsidP="0057178B">
      <w:pPr>
        <w:numPr>
          <w:ilvl w:val="1"/>
          <w:numId w:val="2"/>
        </w:numPr>
        <w:spacing w:after="31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po transplantaci solidních orgánů a/nebo kostní dřeně, </w:t>
      </w:r>
    </w:p>
    <w:p w:rsidR="00C205B5" w:rsidRPr="00B51785" w:rsidRDefault="00DC299D" w:rsidP="0057178B">
      <w:pPr>
        <w:numPr>
          <w:ilvl w:val="0"/>
          <w:numId w:val="2"/>
        </w:numPr>
        <w:spacing w:after="29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Těžká obezita </w:t>
      </w:r>
      <w:r w:rsidRPr="00B51785">
        <w:rPr>
          <w:i/>
          <w:sz w:val="20"/>
          <w:szCs w:val="20"/>
        </w:rPr>
        <w:t>(BMI nad 40 kg/m</w:t>
      </w:r>
      <w:r w:rsidRPr="00B51785">
        <w:rPr>
          <w:i/>
          <w:sz w:val="20"/>
          <w:szCs w:val="20"/>
          <w:vertAlign w:val="superscript"/>
        </w:rPr>
        <w:t>2</w:t>
      </w:r>
      <w:r w:rsidRPr="00B51785">
        <w:rPr>
          <w:i/>
          <w:sz w:val="20"/>
          <w:szCs w:val="20"/>
        </w:rPr>
        <w:t>)</w:t>
      </w:r>
      <w:r w:rsidRPr="00B51785">
        <w:rPr>
          <w:sz w:val="20"/>
          <w:szCs w:val="20"/>
        </w:rPr>
        <w:t xml:space="preserve">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Farmakologicky léčený diabetes </w:t>
      </w:r>
      <w:proofErr w:type="spellStart"/>
      <w:r w:rsidRPr="00B51785">
        <w:rPr>
          <w:sz w:val="20"/>
          <w:szCs w:val="20"/>
        </w:rPr>
        <w:t>mellitus</w:t>
      </w:r>
      <w:proofErr w:type="spellEnd"/>
      <w:r w:rsidRPr="00B51785">
        <w:rPr>
          <w:sz w:val="20"/>
          <w:szCs w:val="20"/>
        </w:rPr>
        <w:t xml:space="preserve">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Chronické onemocnění ledvin vyžadující dočasnou nebo trvalou podporu/náhradu funkce ledvin </w:t>
      </w:r>
      <w:r w:rsidRPr="00B51785">
        <w:rPr>
          <w:i/>
          <w:sz w:val="20"/>
          <w:szCs w:val="20"/>
        </w:rPr>
        <w:t>(dialýza)</w:t>
      </w:r>
      <w:r w:rsidRPr="00B51785">
        <w:rPr>
          <w:sz w:val="20"/>
          <w:szCs w:val="20"/>
        </w:rPr>
        <w:t xml:space="preserve">. </w:t>
      </w:r>
    </w:p>
    <w:p w:rsidR="00B51785" w:rsidRDefault="00DC299D" w:rsidP="0057178B">
      <w:pPr>
        <w:numPr>
          <w:ilvl w:val="0"/>
          <w:numId w:val="2"/>
        </w:numPr>
        <w:spacing w:after="135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Onemocnění jater </w:t>
      </w:r>
      <w:r w:rsidRPr="00B51785">
        <w:rPr>
          <w:i/>
          <w:sz w:val="20"/>
          <w:szCs w:val="20"/>
        </w:rPr>
        <w:t>(primární nebo sekundární)</w:t>
      </w:r>
      <w:r w:rsidRPr="00B51785">
        <w:rPr>
          <w:sz w:val="20"/>
          <w:szCs w:val="20"/>
        </w:rPr>
        <w:t xml:space="preserve">. </w:t>
      </w:r>
    </w:p>
    <w:p w:rsidR="00C205B5" w:rsidRDefault="00DC299D" w:rsidP="0057178B">
      <w:pPr>
        <w:spacing w:after="135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DB67E8">
        <w:rPr>
          <w:b/>
          <w:bCs/>
          <w:color w:val="FF0000"/>
          <w:sz w:val="20"/>
          <w:szCs w:val="20"/>
        </w:rPr>
        <w:t xml:space="preserve">Do rizikové skupiny patří osoba, která naplňuje alespoň jeden bod uvedený výše nebo pokud některý z bodů naplňuje jakákoliv osoba, která s ní žije ve společné domácnosti. </w:t>
      </w:r>
      <w:r w:rsidRPr="00DB67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:rsidR="00E10A2D" w:rsidRDefault="00E10A2D" w:rsidP="0057178B">
      <w:pPr>
        <w:spacing w:after="135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sectPr w:rsidR="00E10A2D" w:rsidSect="00DB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98" w:rsidRDefault="005C0998" w:rsidP="00DB67E8">
      <w:pPr>
        <w:spacing w:after="0" w:line="240" w:lineRule="auto"/>
      </w:pPr>
      <w:r>
        <w:separator/>
      </w:r>
    </w:p>
  </w:endnote>
  <w:endnote w:type="continuationSeparator" w:id="0">
    <w:p w:rsidR="005C0998" w:rsidRDefault="005C0998" w:rsidP="00DB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5" w:rsidRDefault="00FE77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Pr="00DB67E8" w:rsidRDefault="00DB67E8" w:rsidP="00DB67E8">
    <w:pPr>
      <w:pStyle w:val="Zpat"/>
      <w:jc w:val="center"/>
      <w:rPr>
        <w:b/>
        <w:bCs/>
        <w:color w:val="C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5" w:rsidRDefault="00FE77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98" w:rsidRDefault="005C0998" w:rsidP="00DB67E8">
      <w:pPr>
        <w:spacing w:after="0" w:line="240" w:lineRule="auto"/>
      </w:pPr>
      <w:r>
        <w:separator/>
      </w:r>
    </w:p>
  </w:footnote>
  <w:footnote w:type="continuationSeparator" w:id="0">
    <w:p w:rsidR="005C0998" w:rsidRDefault="005C0998" w:rsidP="00DB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5" w:rsidRDefault="00FE77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DB67E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34290</wp:posOffset>
          </wp:positionH>
          <wp:positionV relativeFrom="paragraph">
            <wp:posOffset>264160</wp:posOffset>
          </wp:positionV>
          <wp:extent cx="1020128" cy="647700"/>
          <wp:effectExtent l="0" t="0" r="889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V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128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5" w:rsidRDefault="00FE7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67E"/>
    <w:multiLevelType w:val="hybridMultilevel"/>
    <w:tmpl w:val="F2AC7260"/>
    <w:lvl w:ilvl="0" w:tplc="5DEA466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A55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79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4F6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627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056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EA0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6B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806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33068"/>
    <w:multiLevelType w:val="hybridMultilevel"/>
    <w:tmpl w:val="5EF8CBEE"/>
    <w:lvl w:ilvl="0" w:tplc="0F9E852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E27E2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41D6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E59E4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834C0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86D2C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31C6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CB48E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84096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B5"/>
    <w:rsid w:val="001F51CA"/>
    <w:rsid w:val="0035720B"/>
    <w:rsid w:val="0036602C"/>
    <w:rsid w:val="004D6DE7"/>
    <w:rsid w:val="0057178B"/>
    <w:rsid w:val="005C0998"/>
    <w:rsid w:val="00787F97"/>
    <w:rsid w:val="009E07CF"/>
    <w:rsid w:val="00A17368"/>
    <w:rsid w:val="00B131BF"/>
    <w:rsid w:val="00B51785"/>
    <w:rsid w:val="00C205B5"/>
    <w:rsid w:val="00D6640D"/>
    <w:rsid w:val="00DB67E8"/>
    <w:rsid w:val="00DC299D"/>
    <w:rsid w:val="00E10A2D"/>
    <w:rsid w:val="00EF035B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A7BB"/>
  <w15:docId w15:val="{C7676387-995D-43DD-9421-367BC2B7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08"/>
      <w:ind w:left="69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D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7E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7E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neexistenci příznaků virového infekčního onemocnění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neexistenci příznaků virového infekčního onemocnění</dc:title>
  <dc:subject/>
  <dc:creator>MŠMT</dc:creator>
  <cp:keywords/>
  <cp:lastModifiedBy>Jirka</cp:lastModifiedBy>
  <cp:revision>12</cp:revision>
  <dcterms:created xsi:type="dcterms:W3CDTF">2020-05-05T09:45:00Z</dcterms:created>
  <dcterms:modified xsi:type="dcterms:W3CDTF">2020-05-19T12:08:00Z</dcterms:modified>
</cp:coreProperties>
</file>